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2B" w:rsidRPr="00247D10" w:rsidRDefault="00F63B15" w:rsidP="00395671">
      <w:pPr>
        <w:pStyle w:val="Heading1"/>
        <w:spacing w:before="0"/>
      </w:pPr>
      <w:r>
        <w:rPr>
          <w:sz w:val="36"/>
          <w:szCs w:val="36"/>
        </w:rPr>
        <w:t>PO</w:t>
      </w:r>
      <w:r w:rsidR="004F0999">
        <w:rPr>
          <w:sz w:val="36"/>
          <w:szCs w:val="36"/>
        </w:rPr>
        <w:t>–</w:t>
      </w:r>
      <w:r w:rsidR="00AA6260" w:rsidRPr="00333DAD">
        <w:rPr>
          <w:sz w:val="36"/>
          <w:szCs w:val="36"/>
        </w:rPr>
        <w:t xml:space="preserve"> </w:t>
      </w:r>
      <w:r w:rsidR="00796CF3">
        <w:rPr>
          <w:sz w:val="36"/>
          <w:szCs w:val="36"/>
        </w:rPr>
        <w:t>Pending Cancel Status</w:t>
      </w:r>
      <w:r w:rsidR="00247D10">
        <w:rPr>
          <w:sz w:val="36"/>
          <w:szCs w:val="36"/>
        </w:rPr>
        <w:br/>
      </w:r>
      <w:r w:rsidR="00247D10">
        <w:rPr>
          <w:sz w:val="36"/>
          <w:szCs w:val="36"/>
        </w:rPr>
        <w:br/>
      </w:r>
      <w:r w:rsidR="00247D10">
        <w:t xml:space="preserve">       </w:t>
      </w:r>
    </w:p>
    <w:p w:rsidR="00796CF3" w:rsidRDefault="00796CF3" w:rsidP="00796CF3">
      <w:pPr>
        <w:pStyle w:val="ListParagraph"/>
        <w:numPr>
          <w:ilvl w:val="0"/>
          <w:numId w:val="6"/>
        </w:numPr>
        <w:contextualSpacing w:val="0"/>
      </w:pPr>
      <w:r>
        <w:rPr>
          <w:sz w:val="28"/>
          <w:szCs w:val="28"/>
        </w:rPr>
        <w:t xml:space="preserve">When you cancel a PO that has </w:t>
      </w:r>
      <w:r w:rsidRPr="00796CF3">
        <w:rPr>
          <w:sz w:val="28"/>
          <w:szCs w:val="28"/>
          <w:u w:val="single"/>
        </w:rPr>
        <w:t xml:space="preserve">ever in its lifetime been </w:t>
      </w:r>
      <w:proofErr w:type="gramStart"/>
      <w:r w:rsidRPr="00796CF3">
        <w:rPr>
          <w:sz w:val="28"/>
          <w:szCs w:val="28"/>
          <w:u w:val="single"/>
        </w:rPr>
        <w:t>Dispatched</w:t>
      </w:r>
      <w:proofErr w:type="gramEnd"/>
      <w:r>
        <w:rPr>
          <w:sz w:val="28"/>
          <w:szCs w:val="28"/>
        </w:rPr>
        <w:t xml:space="preserve">, the status becomes 'Pending Cancel'. 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1AFF7A9" wp14:editId="49DA8BE1">
            <wp:extent cx="5943600" cy="1062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F3" w:rsidRDefault="00796CF3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The status will go from 'Pending </w:t>
      </w:r>
      <w:proofErr w:type="spellStart"/>
      <w:r>
        <w:rPr>
          <w:sz w:val="28"/>
          <w:szCs w:val="28"/>
        </w:rPr>
        <w:t>Cncl</w:t>
      </w:r>
      <w:proofErr w:type="spellEnd"/>
      <w:r>
        <w:rPr>
          <w:sz w:val="28"/>
          <w:szCs w:val="28"/>
        </w:rPr>
        <w:t>' to '</w:t>
      </w:r>
      <w:proofErr w:type="gramStart"/>
      <w:r w:rsidR="005D52F5">
        <w:rPr>
          <w:sz w:val="28"/>
          <w:szCs w:val="28"/>
        </w:rPr>
        <w:t>Canceled</w:t>
      </w:r>
      <w:proofErr w:type="gramEnd"/>
      <w:r>
        <w:rPr>
          <w:sz w:val="28"/>
          <w:szCs w:val="28"/>
        </w:rPr>
        <w:t>' after you run the Dispatch process.</w:t>
      </w:r>
    </w:p>
    <w:p w:rsidR="00511811" w:rsidRDefault="00796CF3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Why would a PO need to be </w:t>
      </w:r>
      <w:proofErr w:type="gramStart"/>
      <w:r>
        <w:rPr>
          <w:sz w:val="28"/>
          <w:szCs w:val="28"/>
        </w:rPr>
        <w:t>Dispatched</w:t>
      </w:r>
      <w:proofErr w:type="gramEnd"/>
      <w:r>
        <w:rPr>
          <w:sz w:val="28"/>
          <w:szCs w:val="28"/>
        </w:rPr>
        <w:t xml:space="preserve"> if it has been </w:t>
      </w:r>
      <w:r w:rsidR="005D52F5">
        <w:rPr>
          <w:sz w:val="28"/>
          <w:szCs w:val="28"/>
        </w:rPr>
        <w:t>Canceled</w:t>
      </w:r>
      <w:r>
        <w:rPr>
          <w:sz w:val="28"/>
          <w:szCs w:val="28"/>
        </w:rPr>
        <w:t>?</w:t>
      </w:r>
      <w:r>
        <w:rPr>
          <w:sz w:val="28"/>
          <w:szCs w:val="28"/>
        </w:rPr>
        <w:br/>
        <w:t xml:space="preserve">If the PO has been </w:t>
      </w:r>
      <w:proofErr w:type="gramStart"/>
      <w:r>
        <w:rPr>
          <w:sz w:val="28"/>
          <w:szCs w:val="28"/>
        </w:rPr>
        <w:t>Dispatched</w:t>
      </w:r>
      <w:proofErr w:type="gramEnd"/>
      <w:r>
        <w:rPr>
          <w:sz w:val="28"/>
          <w:szCs w:val="28"/>
        </w:rPr>
        <w:t xml:space="preserve"> to the Supplier, then notice of cancellation should be Dispatched to the Supplier.  </w:t>
      </w:r>
    </w:p>
    <w:p w:rsidR="00796CF3" w:rsidRDefault="00796CF3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To find POs that have a status of 'Pending </w:t>
      </w:r>
      <w:r w:rsidR="005D52F5">
        <w:rPr>
          <w:sz w:val="28"/>
          <w:szCs w:val="28"/>
        </w:rPr>
        <w:t>Canceled</w:t>
      </w:r>
      <w:r>
        <w:rPr>
          <w:sz w:val="28"/>
          <w:szCs w:val="28"/>
        </w:rPr>
        <w:t xml:space="preserve">', go to the </w:t>
      </w:r>
      <w:r w:rsidRPr="00796CF3">
        <w:rPr>
          <w:b/>
          <w:sz w:val="28"/>
          <w:szCs w:val="28"/>
        </w:rPr>
        <w:t>Review PO Information &gt; Purchase Orders</w:t>
      </w:r>
      <w:r>
        <w:rPr>
          <w:sz w:val="28"/>
          <w:szCs w:val="28"/>
        </w:rPr>
        <w:t xml:space="preserve"> search page and search by status as shown below. 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4E80F498" wp14:editId="243BC2C5">
            <wp:extent cx="5943600" cy="3868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F3" w:rsidRDefault="006C0ABB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Because the PO is </w:t>
      </w:r>
      <w:proofErr w:type="gramStart"/>
      <w:r w:rsidR="005D52F5">
        <w:rPr>
          <w:sz w:val="28"/>
          <w:szCs w:val="28"/>
        </w:rPr>
        <w:t>Canceled</w:t>
      </w:r>
      <w:proofErr w:type="gramEnd"/>
      <w:r>
        <w:rPr>
          <w:sz w:val="28"/>
          <w:szCs w:val="28"/>
        </w:rPr>
        <w:t xml:space="preserve"> and viewable in inquiry mode only, you cannot Dispatch by clicking a button on the PO.  There are two other ways to run Dispatch.</w:t>
      </w:r>
    </w:p>
    <w:p w:rsidR="006C0ABB" w:rsidRDefault="006C0ABB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6C0ABB">
        <w:rPr>
          <w:b/>
          <w:sz w:val="28"/>
          <w:szCs w:val="28"/>
        </w:rPr>
        <w:t>To dispatch via the menu</w:t>
      </w:r>
      <w:r>
        <w:rPr>
          <w:sz w:val="28"/>
          <w:szCs w:val="28"/>
        </w:rPr>
        <w:t>, navigate as shown below.  First time, add a Run Control ID.  Second and following times, click Search and choose your existing Run Control ID.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F5DD2A7" wp14:editId="4AAE2533">
            <wp:extent cx="4990477" cy="364761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B" w:rsidRDefault="006C0ABB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6C0ABB">
        <w:rPr>
          <w:sz w:val="28"/>
          <w:szCs w:val="28"/>
        </w:rPr>
        <w:t xml:space="preserve">Enter the </w:t>
      </w:r>
      <w:r>
        <w:rPr>
          <w:sz w:val="28"/>
          <w:szCs w:val="28"/>
        </w:rPr>
        <w:t xml:space="preserve">PO ID and click Run. 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33D2E6F" wp14:editId="08826199">
            <wp:extent cx="5943600" cy="19227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B" w:rsidRDefault="006C0ABB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>If the PO ID field turns red and tells you the PO ID is not a valid value, don't worry yet.  This is often just a glitch in this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1411A2B5" wp14:editId="0F4F5CD2">
            <wp:extent cx="5943600" cy="2011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B" w:rsidRDefault="006C0ABB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If the above glitch occurs, click </w:t>
      </w:r>
      <w:r w:rsidRPr="006C0ABB">
        <w:rPr>
          <w:b/>
          <w:sz w:val="28"/>
          <w:szCs w:val="28"/>
        </w:rPr>
        <w:t>OK</w:t>
      </w:r>
      <w:r>
        <w:rPr>
          <w:sz w:val="28"/>
          <w:szCs w:val="28"/>
        </w:rPr>
        <w:t xml:space="preserve"> to get rid of the message, then click the </w:t>
      </w:r>
      <w:r w:rsidRPr="006C0ABB">
        <w:rPr>
          <w:b/>
          <w:sz w:val="28"/>
          <w:szCs w:val="28"/>
        </w:rPr>
        <w:t xml:space="preserve">Select Purchase Order </w:t>
      </w:r>
      <w:r>
        <w:rPr>
          <w:sz w:val="28"/>
          <w:szCs w:val="28"/>
        </w:rPr>
        <w:t>link and search for the PO.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248BAB73" wp14:editId="4AAEE168">
            <wp:extent cx="5171429" cy="380952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That should work and you can click </w:t>
      </w:r>
      <w:r w:rsidRPr="00617282">
        <w:rPr>
          <w:b/>
          <w:sz w:val="28"/>
          <w:szCs w:val="28"/>
        </w:rPr>
        <w:t>Run</w:t>
      </w:r>
      <w:r>
        <w:rPr>
          <w:sz w:val="28"/>
          <w:szCs w:val="28"/>
        </w:rPr>
        <w:t xml:space="preserve"> again. 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581E94E2" wp14:editId="2D3FC56A">
            <wp:extent cx="5943600" cy="19227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Click </w:t>
      </w:r>
      <w:r w:rsidRPr="00617282">
        <w:rPr>
          <w:b/>
          <w:sz w:val="28"/>
          <w:szCs w:val="28"/>
        </w:rPr>
        <w:t>OK</w:t>
      </w:r>
      <w:r>
        <w:rPr>
          <w:sz w:val="28"/>
          <w:szCs w:val="28"/>
        </w:rPr>
        <w:t xml:space="preserve"> on the Process Scheduler Request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1D9EB6C" wp14:editId="076FADA1">
            <wp:extent cx="5943600" cy="31978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After you click Run you can make sure the Dispatch process runs successfully by going to the Process Monitor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6C02BF8" wp14:editId="3324A544">
            <wp:extent cx="5943600" cy="8890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Default="0061728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 xml:space="preserve"> </w:t>
      </w:r>
      <w:r>
        <w:rPr>
          <w:noProof/>
        </w:rPr>
        <w:drawing>
          <wp:inline distT="0" distB="0" distL="0" distR="0" wp14:anchorId="00848F9C" wp14:editId="4900CC26">
            <wp:extent cx="5943600" cy="5600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 </w:t>
      </w:r>
      <w:r>
        <w:rPr>
          <w:noProof/>
        </w:rPr>
        <w:drawing>
          <wp:inline distT="0" distB="0" distL="0" distR="0" wp14:anchorId="739D6EB9" wp14:editId="16C1E5CF">
            <wp:extent cx="5943600" cy="535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15AE57" wp14:editId="5B21FE38">
            <wp:extent cx="5943600" cy="5473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Scroll to the bottom of the Process Monitor for a link to get back to the Dispatch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55E8C99" wp14:editId="36E39820">
            <wp:extent cx="3904762" cy="1200000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If you want to see the .pdf of the </w:t>
      </w:r>
      <w:r w:rsidR="005D52F5">
        <w:rPr>
          <w:sz w:val="28"/>
          <w:szCs w:val="28"/>
        </w:rPr>
        <w:t>Canceled</w:t>
      </w:r>
      <w:r>
        <w:rPr>
          <w:sz w:val="28"/>
          <w:szCs w:val="28"/>
        </w:rPr>
        <w:t>/Dispatched PO, or if you want to send a copy to the Supplier, click on Report Manager.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6201D98" wp14:editId="4D715A7A">
            <wp:extent cx="5943600" cy="8045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You'll find a link to the .pdf in the Administration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7B68EB2D" wp14:editId="77336CB9">
            <wp:extent cx="5943600" cy="21272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88" w:rsidRDefault="00617282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The "hard copy" (.pdf) shows the lines as </w:t>
      </w:r>
      <w:r w:rsidR="005D52F5">
        <w:rPr>
          <w:sz w:val="28"/>
          <w:szCs w:val="28"/>
        </w:rPr>
        <w:t>Canceled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78EC4E42" wp14:editId="223FB86D">
            <wp:extent cx="5943600" cy="44316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88" w:rsidRDefault="00102A88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The second way to Dispatch a PO that is in Pending Cancel status is from Buyer's Workbench.</w:t>
      </w:r>
    </w:p>
    <w:p w:rsidR="00102A88" w:rsidRDefault="00102A88" w:rsidP="00102A8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Your first time to use Buyer's </w:t>
      </w:r>
      <w:proofErr w:type="gramStart"/>
      <w:r>
        <w:rPr>
          <w:sz w:val="28"/>
          <w:szCs w:val="28"/>
        </w:rPr>
        <w:t>Workbench,</w:t>
      </w:r>
      <w:proofErr w:type="gramEnd"/>
      <w:r>
        <w:rPr>
          <w:sz w:val="28"/>
          <w:szCs w:val="28"/>
        </w:rPr>
        <w:t xml:space="preserve"> set up your own </w:t>
      </w:r>
      <w:proofErr w:type="spellStart"/>
      <w:r>
        <w:rPr>
          <w:sz w:val="28"/>
          <w:szCs w:val="28"/>
        </w:rPr>
        <w:t>WorkBench</w:t>
      </w:r>
      <w:proofErr w:type="spellEnd"/>
      <w:r>
        <w:rPr>
          <w:sz w:val="28"/>
          <w:szCs w:val="28"/>
        </w:rPr>
        <w:t xml:space="preserve"> ID here.  Use any name you like.  No spaces allowed, but you can use </w:t>
      </w:r>
      <w:proofErr w:type="gramStart"/>
      <w:r>
        <w:rPr>
          <w:sz w:val="28"/>
          <w:szCs w:val="28"/>
        </w:rPr>
        <w:t>underscore(</w:t>
      </w:r>
      <w:proofErr w:type="gramEnd"/>
      <w:r>
        <w:rPr>
          <w:sz w:val="28"/>
          <w:szCs w:val="28"/>
        </w:rPr>
        <w:t>_).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858EEA8" wp14:editId="36C87F45">
            <wp:extent cx="4744528" cy="2796502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4589" cy="27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88" w:rsidRDefault="00102A88" w:rsidP="00102A8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Your second and following times to use Buyer's </w:t>
      </w:r>
      <w:proofErr w:type="gramStart"/>
      <w:r>
        <w:rPr>
          <w:sz w:val="28"/>
          <w:szCs w:val="28"/>
        </w:rPr>
        <w:t>Workbench,</w:t>
      </w:r>
      <w:proofErr w:type="gramEnd"/>
      <w:r>
        <w:rPr>
          <w:sz w:val="28"/>
          <w:szCs w:val="28"/>
        </w:rPr>
        <w:t xml:space="preserve"> search for your own Workbench ID. Entering a character or two helps to narrow your search.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5C05B075" wp14:editId="614F6EF7">
            <wp:extent cx="4666891" cy="34728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6522" cy="3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88" w:rsidRDefault="00102A88" w:rsidP="00102A8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Click anywhere on your </w:t>
      </w:r>
      <w:proofErr w:type="spellStart"/>
      <w:r>
        <w:rPr>
          <w:sz w:val="28"/>
          <w:szCs w:val="28"/>
        </w:rPr>
        <w:t>WorkBench</w:t>
      </w:r>
      <w:proofErr w:type="spellEnd"/>
      <w:r>
        <w:rPr>
          <w:sz w:val="28"/>
          <w:szCs w:val="28"/>
        </w:rPr>
        <w:t xml:space="preserve"> ID to load the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CABB23D" wp14:editId="31E189FE">
            <wp:extent cx="2717321" cy="3025774"/>
            <wp:effectExtent l="0" t="0" r="698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8529" cy="30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88" w:rsidRPr="00102A88" w:rsidRDefault="00102A88" w:rsidP="00102A88">
      <w:pPr>
        <w:ind w:left="360"/>
        <w:rPr>
          <w:sz w:val="28"/>
          <w:szCs w:val="28"/>
        </w:rPr>
      </w:pPr>
    </w:p>
    <w:p w:rsidR="00102A88" w:rsidRDefault="00102A88" w:rsidP="00102A88">
      <w:r>
        <w:br w:type="page"/>
      </w:r>
    </w:p>
    <w:p w:rsidR="00102A88" w:rsidRDefault="00102A88" w:rsidP="00102A8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>The first page is a search page.  The most common search is for a single purchase order for which you already know the PO ID.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20A6BA23" wp14:editId="2126EF69">
            <wp:extent cx="5943600" cy="17843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319BB" wp14:editId="2E5ED3F5">
            <wp:extent cx="5943600" cy="8204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A7" w:rsidRDefault="00102A88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Your first time on this page you'll need to enter a Description.  You can use spaces.  </w:t>
      </w:r>
      <w:r>
        <w:rPr>
          <w:sz w:val="28"/>
          <w:szCs w:val="28"/>
        </w:rPr>
        <w:br/>
        <w:t>Select the checkbox to the left of the PO ID.</w:t>
      </w:r>
      <w:r>
        <w:rPr>
          <w:sz w:val="28"/>
          <w:szCs w:val="28"/>
        </w:rPr>
        <w:br/>
        <w:t xml:space="preserve">Click the action button.  In this example, we are attempting to </w:t>
      </w:r>
      <w:r w:rsidR="00451DA7">
        <w:rPr>
          <w:sz w:val="28"/>
          <w:szCs w:val="28"/>
        </w:rPr>
        <w:t>Dispatch</w:t>
      </w:r>
      <w:r>
        <w:rPr>
          <w:sz w:val="28"/>
          <w:szCs w:val="28"/>
        </w:rPr>
        <w:t xml:space="preserve"> the PO.</w:t>
      </w:r>
      <w:r w:rsidR="00451DA7">
        <w:rPr>
          <w:sz w:val="28"/>
          <w:szCs w:val="28"/>
        </w:rPr>
        <w:br/>
      </w:r>
      <w:r w:rsidR="00451DA7">
        <w:rPr>
          <w:noProof/>
        </w:rPr>
        <w:drawing>
          <wp:inline distT="0" distB="0" distL="0" distR="0" wp14:anchorId="5E67ED93" wp14:editId="54630409">
            <wp:extent cx="5943600" cy="33204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A7" w:rsidRDefault="00451DA7" w:rsidP="00451DA7">
      <w:pPr>
        <w:pStyle w:val="ListParagraph"/>
        <w:contextualSpacing w:val="0"/>
        <w:rPr>
          <w:sz w:val="28"/>
          <w:szCs w:val="28"/>
        </w:rPr>
      </w:pPr>
    </w:p>
    <w:p w:rsidR="00451DA7" w:rsidRDefault="00451DA7" w:rsidP="00451DA7">
      <w:r>
        <w:br w:type="page"/>
      </w:r>
    </w:p>
    <w:p w:rsidR="00451DA7" w:rsidRDefault="00451DA7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The first time you attempt to Dispatch from Buyer's Workbench using the Run Control ID you set up in Step 19, you will probably get a pesky message saying you need to select a valid run control id in the Process Request Options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21240A5" wp14:editId="10B3E552">
            <wp:extent cx="3899140" cy="1012973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2448" cy="10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A7" w:rsidRDefault="00451DA7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Click </w:t>
      </w:r>
      <w:r w:rsidRPr="00451DA7">
        <w:rPr>
          <w:b/>
          <w:sz w:val="28"/>
          <w:szCs w:val="28"/>
        </w:rPr>
        <w:t>OK</w:t>
      </w:r>
      <w:r>
        <w:rPr>
          <w:sz w:val="28"/>
          <w:szCs w:val="28"/>
        </w:rPr>
        <w:t xml:space="preserve"> to get rid of the message.</w:t>
      </w:r>
    </w:p>
    <w:p w:rsidR="00451DA7" w:rsidRDefault="00451DA7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To get a valid Dispatch Run Control ID, open a new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E990B7F" wp14:editId="3CD121D3">
            <wp:extent cx="5279366" cy="1731023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9366" cy="17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A7" w:rsidRDefault="00451DA7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In the new page, navigate to the Dispatch POs page, go to the Find an Existing Value tab and click Search.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16E1647C" wp14:editId="17C246C6">
            <wp:extent cx="4761781" cy="3268066"/>
            <wp:effectExtent l="0" t="0" r="127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9479" cy="326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97" w:rsidRDefault="00451DA7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Memorize a value that has been used to Dispatch </w:t>
      </w:r>
      <w:proofErr w:type="spellStart"/>
      <w:r>
        <w:rPr>
          <w:sz w:val="28"/>
          <w:szCs w:val="28"/>
        </w:rPr>
        <w:t>POs.</w:t>
      </w:r>
      <w:proofErr w:type="spellEnd"/>
      <w:r>
        <w:rPr>
          <w:sz w:val="28"/>
          <w:szCs w:val="28"/>
        </w:rPr>
        <w:t xml:space="preserve">  Don't click on it.  You're finished with this page.  You just need the Run Control ID.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280FE7D" wp14:editId="07F9F4C4">
            <wp:extent cx="2828572" cy="2266667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8572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97" w:rsidRDefault="00017E97" w:rsidP="004D7D3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Go back to Buyer's Workbench.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27344EA" wp14:editId="52F5ADDA">
            <wp:extent cx="3579962" cy="1655336"/>
            <wp:effectExtent l="0" t="0" r="190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80113" cy="16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97" w:rsidRDefault="00017E97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Click on Process Request Options.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0C833806" wp14:editId="6EC6F03A">
            <wp:extent cx="3990476" cy="1809524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97" w:rsidRPr="00017E97" w:rsidRDefault="00017E97" w:rsidP="00017E97">
      <w:r>
        <w:br w:type="page"/>
      </w:r>
    </w:p>
    <w:p w:rsidR="00017E97" w:rsidRDefault="00017E97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Remove whatever is in the Run Control ID field and enter the Run Control you memorized in step 28.  Enter it exactly.  No spaces.  Then click OK.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7451F003" wp14:editId="506727DB">
            <wp:extent cx="3994030" cy="3082983"/>
            <wp:effectExtent l="0" t="0" r="6985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4081" cy="308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97" w:rsidRDefault="00017E97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Now click the Dispatch button again.  </w:t>
      </w:r>
    </w:p>
    <w:p w:rsidR="00017E97" w:rsidRDefault="00017E97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If the PO ID appears on the </w:t>
      </w:r>
      <w:r w:rsidR="001C6F3F">
        <w:rPr>
          <w:sz w:val="28"/>
          <w:szCs w:val="28"/>
        </w:rPr>
        <w:t>right</w:t>
      </w:r>
      <w:r>
        <w:rPr>
          <w:sz w:val="28"/>
          <w:szCs w:val="28"/>
        </w:rPr>
        <w:t xml:space="preserve"> under 'Qualified', then click </w:t>
      </w:r>
      <w:proofErr w:type="gramStart"/>
      <w:r>
        <w:rPr>
          <w:sz w:val="28"/>
          <w:szCs w:val="28"/>
        </w:rPr>
        <w:t>Yes</w:t>
      </w:r>
      <w:proofErr w:type="gramEnd"/>
      <w:r>
        <w:rPr>
          <w:sz w:val="28"/>
          <w:szCs w:val="28"/>
        </w:rPr>
        <w:t xml:space="preserve"> to proceed.  </w:t>
      </w:r>
      <w:r>
        <w:rPr>
          <w:sz w:val="28"/>
          <w:szCs w:val="28"/>
        </w:rPr>
        <w:br/>
        <w:t xml:space="preserve">If the PO ID appears on the </w:t>
      </w:r>
      <w:r w:rsidR="001C6F3F">
        <w:rPr>
          <w:sz w:val="28"/>
          <w:szCs w:val="28"/>
        </w:rPr>
        <w:t xml:space="preserve">left </w:t>
      </w:r>
      <w:bookmarkStart w:id="0" w:name="_GoBack"/>
      <w:bookmarkEnd w:id="0"/>
      <w:r>
        <w:rPr>
          <w:sz w:val="28"/>
          <w:szCs w:val="28"/>
        </w:rPr>
        <w:t xml:space="preserve">under 'Not Qualified', click the Log button to see the reason the PO is not eligible to Dispatch. 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4E133DFE" wp14:editId="7E8BEAD1">
            <wp:extent cx="5943600" cy="346075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65" w:rsidRDefault="002B2565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Click </w:t>
      </w:r>
      <w:proofErr w:type="gramStart"/>
      <w:r>
        <w:rPr>
          <w:sz w:val="28"/>
          <w:szCs w:val="28"/>
        </w:rPr>
        <w:t>Yes</w:t>
      </w:r>
      <w:proofErr w:type="gramEnd"/>
      <w:r>
        <w:rPr>
          <w:sz w:val="28"/>
          <w:szCs w:val="28"/>
        </w:rPr>
        <w:t xml:space="preserve"> to continue.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724365C2" wp14:editId="07862AC7">
            <wp:extent cx="2200000" cy="123809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48" w:rsidRDefault="00321448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The PO Status on Buyer's Workbench may still say 'Pending Cancel' because it did not refresh after Dispatch ran successfully.  No worries.</w:t>
      </w:r>
    </w:p>
    <w:p w:rsidR="00321448" w:rsidRDefault="002B2565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52F5">
        <w:rPr>
          <w:sz w:val="28"/>
          <w:szCs w:val="28"/>
        </w:rPr>
        <w:t xml:space="preserve">You can verify that the status has changed from Pending Cancel to </w:t>
      </w:r>
      <w:r w:rsidR="005D52F5" w:rsidRPr="00321448">
        <w:rPr>
          <w:b/>
          <w:sz w:val="28"/>
          <w:szCs w:val="28"/>
        </w:rPr>
        <w:t>Canceled</w:t>
      </w:r>
      <w:r w:rsidR="005D52F5">
        <w:rPr>
          <w:sz w:val="28"/>
          <w:szCs w:val="28"/>
        </w:rPr>
        <w:t xml:space="preserve"> by going to the Review </w:t>
      </w:r>
      <w:r w:rsidR="005D52F5" w:rsidRPr="00321448">
        <w:rPr>
          <w:b/>
          <w:sz w:val="28"/>
          <w:szCs w:val="28"/>
        </w:rPr>
        <w:t>PO Information &gt; Purchase Orders</w:t>
      </w:r>
      <w:r w:rsidR="005D52F5">
        <w:rPr>
          <w:sz w:val="28"/>
          <w:szCs w:val="28"/>
        </w:rPr>
        <w:t xml:space="preserve"> page.</w:t>
      </w:r>
      <w:r w:rsidR="005D52F5">
        <w:rPr>
          <w:sz w:val="28"/>
          <w:szCs w:val="28"/>
        </w:rPr>
        <w:br/>
      </w:r>
      <w:r w:rsidR="005D52F5">
        <w:rPr>
          <w:noProof/>
        </w:rPr>
        <w:drawing>
          <wp:inline distT="0" distB="0" distL="0" distR="0" wp14:anchorId="271CA775" wp14:editId="6BB94ED0">
            <wp:extent cx="5943600" cy="18719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2" w:rsidRPr="00017E97" w:rsidRDefault="00321448" w:rsidP="00017E97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You can print the hard copy (.pdf) from the Administration tab of Report Monitor.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ED305F1" wp14:editId="04E123A0">
            <wp:extent cx="5943600" cy="30822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DA7" w:rsidRPr="00017E97">
        <w:rPr>
          <w:sz w:val="28"/>
          <w:szCs w:val="28"/>
        </w:rPr>
        <w:br/>
      </w:r>
      <w:r w:rsidR="00617282" w:rsidRPr="00017E97">
        <w:rPr>
          <w:sz w:val="28"/>
          <w:szCs w:val="28"/>
        </w:rPr>
        <w:br/>
      </w:r>
    </w:p>
    <w:sectPr w:rsidR="00617282" w:rsidRPr="00017E97" w:rsidSect="00F41C7B">
      <w:footerReference w:type="defaul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324" w:rsidRDefault="006B3324" w:rsidP="006B3324">
      <w:pPr>
        <w:spacing w:after="0" w:line="240" w:lineRule="auto"/>
      </w:pPr>
      <w:r>
        <w:separator/>
      </w:r>
    </w:p>
  </w:endnote>
  <w:endnote w:type="continuationSeparator" w:id="0">
    <w:p w:rsidR="006B3324" w:rsidRDefault="006B3324" w:rsidP="006B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86029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3324" w:rsidRDefault="006B33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F3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B3324" w:rsidRDefault="006B33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324" w:rsidRDefault="006B3324" w:rsidP="006B3324">
      <w:pPr>
        <w:spacing w:after="0" w:line="240" w:lineRule="auto"/>
      </w:pPr>
      <w:r>
        <w:separator/>
      </w:r>
    </w:p>
  </w:footnote>
  <w:footnote w:type="continuationSeparator" w:id="0">
    <w:p w:rsidR="006B3324" w:rsidRDefault="006B3324" w:rsidP="006B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7D4C"/>
    <w:multiLevelType w:val="hybridMultilevel"/>
    <w:tmpl w:val="B058D136"/>
    <w:lvl w:ilvl="0" w:tplc="B600B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927FC"/>
    <w:multiLevelType w:val="hybridMultilevel"/>
    <w:tmpl w:val="682A92BC"/>
    <w:lvl w:ilvl="0" w:tplc="C6821830">
      <w:start w:val="1"/>
      <w:numFmt w:val="decimal"/>
      <w:lvlText w:val="Method 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B0089124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31605"/>
    <w:multiLevelType w:val="hybridMultilevel"/>
    <w:tmpl w:val="02D861C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3C6949E4"/>
    <w:multiLevelType w:val="hybridMultilevel"/>
    <w:tmpl w:val="E7D2F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25AB2"/>
    <w:multiLevelType w:val="hybridMultilevel"/>
    <w:tmpl w:val="759A2A46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73333299"/>
    <w:multiLevelType w:val="hybridMultilevel"/>
    <w:tmpl w:val="B062306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79DE19D9"/>
    <w:multiLevelType w:val="hybridMultilevel"/>
    <w:tmpl w:val="AF28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7B"/>
    <w:rsid w:val="0001516B"/>
    <w:rsid w:val="0001744B"/>
    <w:rsid w:val="00017E97"/>
    <w:rsid w:val="000348B0"/>
    <w:rsid w:val="000807A9"/>
    <w:rsid w:val="000810D5"/>
    <w:rsid w:val="000A365C"/>
    <w:rsid w:val="000E7719"/>
    <w:rsid w:val="00102A88"/>
    <w:rsid w:val="001260FB"/>
    <w:rsid w:val="00134CC9"/>
    <w:rsid w:val="00151992"/>
    <w:rsid w:val="001577A2"/>
    <w:rsid w:val="00171F66"/>
    <w:rsid w:val="00182BA6"/>
    <w:rsid w:val="00186FAF"/>
    <w:rsid w:val="00191B03"/>
    <w:rsid w:val="001B1A73"/>
    <w:rsid w:val="001B49C9"/>
    <w:rsid w:val="001B5889"/>
    <w:rsid w:val="001C67C6"/>
    <w:rsid w:val="001C6F3F"/>
    <w:rsid w:val="001F6E72"/>
    <w:rsid w:val="00204096"/>
    <w:rsid w:val="002425CD"/>
    <w:rsid w:val="00247D10"/>
    <w:rsid w:val="002513E1"/>
    <w:rsid w:val="0025172C"/>
    <w:rsid w:val="00251FD7"/>
    <w:rsid w:val="0027465A"/>
    <w:rsid w:val="00274F4D"/>
    <w:rsid w:val="00287568"/>
    <w:rsid w:val="002B0CEE"/>
    <w:rsid w:val="002B2565"/>
    <w:rsid w:val="002C0173"/>
    <w:rsid w:val="002E548B"/>
    <w:rsid w:val="002F5721"/>
    <w:rsid w:val="00321448"/>
    <w:rsid w:val="00333DAD"/>
    <w:rsid w:val="00334686"/>
    <w:rsid w:val="0033568B"/>
    <w:rsid w:val="00386637"/>
    <w:rsid w:val="00390043"/>
    <w:rsid w:val="00395671"/>
    <w:rsid w:val="003A5EAA"/>
    <w:rsid w:val="003D1BDC"/>
    <w:rsid w:val="003D34E0"/>
    <w:rsid w:val="003E12EF"/>
    <w:rsid w:val="003E623F"/>
    <w:rsid w:val="004210CC"/>
    <w:rsid w:val="00423342"/>
    <w:rsid w:val="00451DA7"/>
    <w:rsid w:val="00482A9D"/>
    <w:rsid w:val="00486FD8"/>
    <w:rsid w:val="004A6706"/>
    <w:rsid w:val="004D7D3D"/>
    <w:rsid w:val="004F0999"/>
    <w:rsid w:val="005019B2"/>
    <w:rsid w:val="00511811"/>
    <w:rsid w:val="00542674"/>
    <w:rsid w:val="00550433"/>
    <w:rsid w:val="00563CF5"/>
    <w:rsid w:val="00577E03"/>
    <w:rsid w:val="005B282F"/>
    <w:rsid w:val="005D52F5"/>
    <w:rsid w:val="005E743C"/>
    <w:rsid w:val="00607901"/>
    <w:rsid w:val="00612E6B"/>
    <w:rsid w:val="00617282"/>
    <w:rsid w:val="006776DB"/>
    <w:rsid w:val="006B3324"/>
    <w:rsid w:val="006C0ABB"/>
    <w:rsid w:val="006C6F15"/>
    <w:rsid w:val="006D034B"/>
    <w:rsid w:val="006D63E9"/>
    <w:rsid w:val="006E54D4"/>
    <w:rsid w:val="00717E78"/>
    <w:rsid w:val="0072379B"/>
    <w:rsid w:val="0072574C"/>
    <w:rsid w:val="0075111E"/>
    <w:rsid w:val="00756F41"/>
    <w:rsid w:val="0077542B"/>
    <w:rsid w:val="0077730D"/>
    <w:rsid w:val="0078178D"/>
    <w:rsid w:val="00786E96"/>
    <w:rsid w:val="00796CF3"/>
    <w:rsid w:val="007A03A9"/>
    <w:rsid w:val="007D589A"/>
    <w:rsid w:val="007F3EC8"/>
    <w:rsid w:val="007F69A2"/>
    <w:rsid w:val="008107E2"/>
    <w:rsid w:val="0082701F"/>
    <w:rsid w:val="008360E2"/>
    <w:rsid w:val="00837EB9"/>
    <w:rsid w:val="008916D5"/>
    <w:rsid w:val="008A720C"/>
    <w:rsid w:val="008B65D9"/>
    <w:rsid w:val="008D6F43"/>
    <w:rsid w:val="008E579A"/>
    <w:rsid w:val="0090668F"/>
    <w:rsid w:val="00915F84"/>
    <w:rsid w:val="00921972"/>
    <w:rsid w:val="00923437"/>
    <w:rsid w:val="00935C8E"/>
    <w:rsid w:val="00956BB1"/>
    <w:rsid w:val="009673F9"/>
    <w:rsid w:val="009729A7"/>
    <w:rsid w:val="00976BC1"/>
    <w:rsid w:val="00980711"/>
    <w:rsid w:val="009B125C"/>
    <w:rsid w:val="009C2A2A"/>
    <w:rsid w:val="009E55B1"/>
    <w:rsid w:val="00A11553"/>
    <w:rsid w:val="00A16E06"/>
    <w:rsid w:val="00A26452"/>
    <w:rsid w:val="00A657EC"/>
    <w:rsid w:val="00A735F8"/>
    <w:rsid w:val="00A81DDF"/>
    <w:rsid w:val="00AA6260"/>
    <w:rsid w:val="00AB6C4B"/>
    <w:rsid w:val="00AD508D"/>
    <w:rsid w:val="00AF0464"/>
    <w:rsid w:val="00B1002F"/>
    <w:rsid w:val="00B21F36"/>
    <w:rsid w:val="00B736F7"/>
    <w:rsid w:val="00B77FBF"/>
    <w:rsid w:val="00B84D54"/>
    <w:rsid w:val="00BE43EA"/>
    <w:rsid w:val="00C168CC"/>
    <w:rsid w:val="00C2264D"/>
    <w:rsid w:val="00C3095D"/>
    <w:rsid w:val="00C56603"/>
    <w:rsid w:val="00CA0ED5"/>
    <w:rsid w:val="00CD2BAD"/>
    <w:rsid w:val="00CD78F5"/>
    <w:rsid w:val="00CE2441"/>
    <w:rsid w:val="00CF426B"/>
    <w:rsid w:val="00D00289"/>
    <w:rsid w:val="00D26807"/>
    <w:rsid w:val="00D32662"/>
    <w:rsid w:val="00D65460"/>
    <w:rsid w:val="00D74873"/>
    <w:rsid w:val="00D83B6D"/>
    <w:rsid w:val="00D92EAC"/>
    <w:rsid w:val="00DA0174"/>
    <w:rsid w:val="00DA251A"/>
    <w:rsid w:val="00DB645F"/>
    <w:rsid w:val="00DC325F"/>
    <w:rsid w:val="00DD53FA"/>
    <w:rsid w:val="00DE5D3B"/>
    <w:rsid w:val="00E05C3F"/>
    <w:rsid w:val="00E15453"/>
    <w:rsid w:val="00E41AAD"/>
    <w:rsid w:val="00E4787C"/>
    <w:rsid w:val="00E7025A"/>
    <w:rsid w:val="00E74431"/>
    <w:rsid w:val="00E7471A"/>
    <w:rsid w:val="00E90127"/>
    <w:rsid w:val="00F05DEF"/>
    <w:rsid w:val="00F1177E"/>
    <w:rsid w:val="00F174C0"/>
    <w:rsid w:val="00F41C7B"/>
    <w:rsid w:val="00F5050E"/>
    <w:rsid w:val="00F62700"/>
    <w:rsid w:val="00F63B15"/>
    <w:rsid w:val="00F747D7"/>
    <w:rsid w:val="00F7738A"/>
    <w:rsid w:val="00F806C8"/>
    <w:rsid w:val="00FA6436"/>
    <w:rsid w:val="00F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41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324"/>
  </w:style>
  <w:style w:type="paragraph" w:styleId="Footer">
    <w:name w:val="footer"/>
    <w:basedOn w:val="Normal"/>
    <w:link w:val="Foot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3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41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324"/>
  </w:style>
  <w:style w:type="paragraph" w:styleId="Footer">
    <w:name w:val="footer"/>
    <w:basedOn w:val="Normal"/>
    <w:link w:val="Foot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12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Goodman</dc:creator>
  <cp:lastModifiedBy>Clayton Griffis</cp:lastModifiedBy>
  <cp:revision>5</cp:revision>
  <dcterms:created xsi:type="dcterms:W3CDTF">2016-03-17T16:53:00Z</dcterms:created>
  <dcterms:modified xsi:type="dcterms:W3CDTF">2016-10-26T21:12:00Z</dcterms:modified>
</cp:coreProperties>
</file>